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78" w:rsidRDefault="00283B69" w:rsidP="006D1F5C">
      <w:pPr>
        <w:spacing w:after="0" w:line="276" w:lineRule="auto"/>
        <w:jc w:val="center"/>
        <w:outlineLvl w:val="0"/>
        <w:rPr>
          <w:b/>
          <w:bCs/>
        </w:rPr>
      </w:pPr>
      <w:r>
        <w:rPr>
          <w:b/>
          <w:bCs/>
        </w:rPr>
        <w:t>UCHWAŁA NR …………..</w:t>
      </w:r>
    </w:p>
    <w:p w:rsidR="00283B69" w:rsidRDefault="00283B69" w:rsidP="006D1F5C">
      <w:pPr>
        <w:spacing w:after="0" w:line="276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Rady Gminy Brojce </w:t>
      </w:r>
    </w:p>
    <w:p w:rsidR="00283B69" w:rsidRDefault="00283B69" w:rsidP="006D1F5C">
      <w:pPr>
        <w:spacing w:after="0" w:line="276" w:lineRule="auto"/>
        <w:jc w:val="center"/>
        <w:outlineLvl w:val="0"/>
        <w:rPr>
          <w:b/>
          <w:bCs/>
        </w:rPr>
      </w:pPr>
      <w:r>
        <w:rPr>
          <w:b/>
          <w:bCs/>
        </w:rPr>
        <w:t>z dnia ………………………………</w:t>
      </w:r>
    </w:p>
    <w:p w:rsidR="00283B69" w:rsidRDefault="00283B69" w:rsidP="006D1F5C">
      <w:pPr>
        <w:spacing w:after="0" w:line="276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w sprawie uchwalenia planu ogólnego gminy Brojce </w:t>
      </w:r>
    </w:p>
    <w:p w:rsidR="00283B69" w:rsidRDefault="00283B69" w:rsidP="00283B69">
      <w:pPr>
        <w:spacing w:after="0" w:line="276" w:lineRule="auto"/>
      </w:pPr>
    </w:p>
    <w:p w:rsidR="00283B69" w:rsidRDefault="00283B69" w:rsidP="00283B69">
      <w:pPr>
        <w:spacing w:after="0" w:line="276" w:lineRule="auto"/>
      </w:pPr>
    </w:p>
    <w:p w:rsidR="00283B69" w:rsidRDefault="00C4429E" w:rsidP="00283B69">
      <w:pPr>
        <w:spacing w:after="0" w:line="276" w:lineRule="auto"/>
        <w:jc w:val="both"/>
      </w:pPr>
      <w:r w:rsidRPr="00283B69">
        <w:t>Na podstawie art. 18 ust. 2 pkt. 5 ustawy z dnia 8 marca 1990 r. o samorządzie gminnym (</w:t>
      </w:r>
      <w:proofErr w:type="spellStart"/>
      <w:r w:rsidR="00B94002">
        <w:t>t.j</w:t>
      </w:r>
      <w:proofErr w:type="spellEnd"/>
      <w:r w:rsidR="00B94002">
        <w:t xml:space="preserve">. </w:t>
      </w:r>
      <w:r w:rsidRPr="00283B69">
        <w:t>Dz. U. z</w:t>
      </w:r>
      <w:r>
        <w:t> </w:t>
      </w:r>
      <w:r w:rsidRPr="00283B69">
        <w:t>202</w:t>
      </w:r>
      <w:r w:rsidR="00B94002">
        <w:t>6</w:t>
      </w:r>
      <w:r>
        <w:t> </w:t>
      </w:r>
      <w:r w:rsidRPr="00283B69">
        <w:t>r</w:t>
      </w:r>
      <w:r>
        <w:t>.</w:t>
      </w:r>
      <w:r w:rsidRPr="00283B69">
        <w:t xml:space="preserve"> poz. </w:t>
      </w:r>
      <w:r w:rsidR="00B94002">
        <w:t>66</w:t>
      </w:r>
      <w:r>
        <w:t>2</w:t>
      </w:r>
      <w:r w:rsidRPr="00283B69">
        <w:t>), art. 13a ust. 1 ustawy z dnia 27 marca 2003 roku o planowaniu i</w:t>
      </w:r>
      <w:r>
        <w:t> </w:t>
      </w:r>
      <w:r w:rsidRPr="00283B69">
        <w:t>zagospodarowaniu przestrzennym (</w:t>
      </w:r>
      <w:proofErr w:type="spellStart"/>
      <w:r>
        <w:t>t.j</w:t>
      </w:r>
      <w:proofErr w:type="spellEnd"/>
      <w:r>
        <w:t xml:space="preserve">. </w:t>
      </w:r>
      <w:r w:rsidRPr="00283B69">
        <w:t>Dz.</w:t>
      </w:r>
      <w:r>
        <w:t xml:space="preserve"> </w:t>
      </w:r>
      <w:r w:rsidRPr="00283B69">
        <w:t>U. 202</w:t>
      </w:r>
      <w:r>
        <w:t>6 r.</w:t>
      </w:r>
      <w:r w:rsidRPr="00283B69">
        <w:t xml:space="preserve"> poz. </w:t>
      </w:r>
      <w:r>
        <w:t>538</w:t>
      </w:r>
      <w:r w:rsidRPr="00283B69">
        <w:t xml:space="preserve">) </w:t>
      </w:r>
      <w:r w:rsidR="00B94002">
        <w:t>oraz w nawiązaniu do uchwały nr </w:t>
      </w:r>
      <w:r w:rsidR="00283B69">
        <w:t>VIII/46/2024</w:t>
      </w:r>
      <w:r w:rsidR="00283B69" w:rsidRPr="00283B69">
        <w:t xml:space="preserve"> Rady Gminy </w:t>
      </w:r>
      <w:r w:rsidR="00283B69">
        <w:t>Brojce</w:t>
      </w:r>
      <w:r w:rsidR="00283B69" w:rsidRPr="00283B69">
        <w:t xml:space="preserve"> z dnia </w:t>
      </w:r>
      <w:r w:rsidR="00283B69">
        <w:t>7 listopada 2024 r</w:t>
      </w:r>
      <w:r w:rsidR="00283B69" w:rsidRPr="00283B69">
        <w:t xml:space="preserve">. w sprawie przystąpienia do sporządzania planu ogólnego Gminy </w:t>
      </w:r>
      <w:r w:rsidR="00283B69">
        <w:t>Brojce</w:t>
      </w:r>
      <w:r w:rsidR="00283B69" w:rsidRPr="00283B69">
        <w:t xml:space="preserve">, Rada Gminy </w:t>
      </w:r>
      <w:r w:rsidR="00283B69">
        <w:t>Brojce</w:t>
      </w:r>
      <w:r w:rsidR="00283B69" w:rsidRPr="00283B69">
        <w:t xml:space="preserve"> uchwala, co następuje: </w:t>
      </w:r>
    </w:p>
    <w:p w:rsidR="00283B69" w:rsidRDefault="00283B69" w:rsidP="00283B69">
      <w:pPr>
        <w:spacing w:after="0" w:line="276" w:lineRule="auto"/>
        <w:jc w:val="both"/>
      </w:pPr>
    </w:p>
    <w:p w:rsidR="00283B69" w:rsidRDefault="00283B69" w:rsidP="00283B69">
      <w:pPr>
        <w:spacing w:after="0" w:line="276" w:lineRule="auto"/>
        <w:jc w:val="both"/>
      </w:pPr>
      <w:r w:rsidRPr="00283B69">
        <w:rPr>
          <w:b/>
          <w:bCs/>
        </w:rPr>
        <w:t>§1.</w:t>
      </w:r>
      <w:r w:rsidRPr="00283B69">
        <w:t xml:space="preserve"> Plan ogólny Gminy </w:t>
      </w:r>
      <w:r>
        <w:t>Brojce</w:t>
      </w:r>
      <w:r w:rsidRPr="00283B69">
        <w:t xml:space="preserve">, zwany dalej planem obejmuje obszar w granicach administracyjnych Gminy </w:t>
      </w:r>
      <w:r>
        <w:t>Brojce</w:t>
      </w:r>
      <w:r w:rsidRPr="00283B69">
        <w:t xml:space="preserve">. </w:t>
      </w:r>
    </w:p>
    <w:p w:rsidR="00283B69" w:rsidRDefault="00283B69" w:rsidP="00283B69">
      <w:pPr>
        <w:spacing w:after="0" w:line="276" w:lineRule="auto"/>
        <w:jc w:val="both"/>
      </w:pPr>
    </w:p>
    <w:p w:rsidR="00283B69" w:rsidRDefault="00283B69" w:rsidP="00283B69">
      <w:pPr>
        <w:spacing w:after="0" w:line="276" w:lineRule="auto"/>
        <w:jc w:val="both"/>
      </w:pPr>
      <w:r w:rsidRPr="00283B69">
        <w:rPr>
          <w:b/>
          <w:bCs/>
        </w:rPr>
        <w:t>§2.</w:t>
      </w:r>
      <w:r w:rsidRPr="00283B69">
        <w:t xml:space="preserve"> Zbiór danych przestrzennych stanowi załącznik nr 1 </w:t>
      </w:r>
      <w:r>
        <w:t>–</w:t>
      </w:r>
      <w:r w:rsidRPr="00283B69">
        <w:t xml:space="preserve"> GML. </w:t>
      </w:r>
    </w:p>
    <w:p w:rsidR="00283B69" w:rsidRDefault="00283B69" w:rsidP="00283B69">
      <w:pPr>
        <w:spacing w:after="0" w:line="276" w:lineRule="auto"/>
        <w:jc w:val="both"/>
      </w:pPr>
    </w:p>
    <w:p w:rsidR="00283B69" w:rsidRDefault="00283B69" w:rsidP="00283B69">
      <w:pPr>
        <w:spacing w:after="0" w:line="276" w:lineRule="auto"/>
        <w:jc w:val="both"/>
      </w:pPr>
      <w:r w:rsidRPr="00283B69">
        <w:rPr>
          <w:b/>
          <w:bCs/>
        </w:rPr>
        <w:t>§3.</w:t>
      </w:r>
      <w:r w:rsidRPr="00283B69">
        <w:t xml:space="preserve"> W planie określa się obszary uzupełnienia zabudowy</w:t>
      </w:r>
      <w:r w:rsidR="00EC51DD">
        <w:t>.</w:t>
      </w:r>
      <w:r w:rsidRPr="00283B69">
        <w:t xml:space="preserve"> </w:t>
      </w:r>
    </w:p>
    <w:p w:rsidR="00283B69" w:rsidRDefault="00283B69" w:rsidP="00283B69">
      <w:pPr>
        <w:spacing w:after="0" w:line="276" w:lineRule="auto"/>
        <w:jc w:val="both"/>
      </w:pPr>
    </w:p>
    <w:p w:rsidR="00283B69" w:rsidRDefault="00283B69" w:rsidP="00283B69">
      <w:pPr>
        <w:spacing w:after="0" w:line="276" w:lineRule="auto"/>
        <w:jc w:val="both"/>
      </w:pPr>
      <w:r w:rsidRPr="00283B69">
        <w:rPr>
          <w:b/>
          <w:bCs/>
        </w:rPr>
        <w:t>§4.</w:t>
      </w:r>
      <w:r w:rsidRPr="00283B69">
        <w:t xml:space="preserve"> Wykonanie uchwały powierza się Wójtowi Gminy </w:t>
      </w:r>
      <w:r>
        <w:t>Brojce</w:t>
      </w:r>
      <w:r w:rsidRPr="00283B69">
        <w:t xml:space="preserve">. </w:t>
      </w:r>
    </w:p>
    <w:p w:rsidR="00283B69" w:rsidRDefault="00283B69" w:rsidP="00283B69">
      <w:pPr>
        <w:spacing w:after="0" w:line="276" w:lineRule="auto"/>
        <w:jc w:val="both"/>
      </w:pPr>
    </w:p>
    <w:p w:rsidR="00283B69" w:rsidRDefault="00283B69" w:rsidP="00283B69">
      <w:pPr>
        <w:spacing w:after="0" w:line="276" w:lineRule="auto"/>
        <w:jc w:val="both"/>
      </w:pPr>
      <w:r w:rsidRPr="00283B69">
        <w:rPr>
          <w:b/>
          <w:bCs/>
        </w:rPr>
        <w:t>§5.</w:t>
      </w:r>
      <w:r w:rsidRPr="00283B69">
        <w:t xml:space="preserve"> Uchwała wchodzi w życie po upływie 14 dni od dnia jej ogłoszenia w Dzienniku Urzędowym Województwa </w:t>
      </w:r>
      <w:r>
        <w:t>Zachodniopomorskiego</w:t>
      </w:r>
      <w:r w:rsidRPr="00283B69">
        <w:t>.</w:t>
      </w:r>
      <w:r>
        <w:t xml:space="preserve"> </w:t>
      </w:r>
    </w:p>
    <w:p w:rsidR="00283B69" w:rsidRDefault="00283B69" w:rsidP="00283B69">
      <w:pPr>
        <w:spacing w:after="0" w:line="276" w:lineRule="auto"/>
      </w:pPr>
    </w:p>
    <w:p w:rsidR="00C4429E" w:rsidRDefault="00C4429E">
      <w:r>
        <w:br w:type="page"/>
      </w:r>
    </w:p>
    <w:p w:rsidR="00C4429E" w:rsidRPr="009F74C7" w:rsidRDefault="00C4429E" w:rsidP="00C4429E">
      <w:pPr>
        <w:spacing w:after="0" w:line="276" w:lineRule="auto"/>
        <w:jc w:val="center"/>
        <w:rPr>
          <w:b/>
        </w:rPr>
      </w:pPr>
      <w:r w:rsidRPr="009F74C7">
        <w:rPr>
          <w:b/>
        </w:rPr>
        <w:lastRenderedPageBreak/>
        <w:t>UZASADNIENIE</w:t>
      </w:r>
    </w:p>
    <w:p w:rsidR="00C4429E" w:rsidRPr="009F74C7" w:rsidRDefault="00C4429E" w:rsidP="00C4429E">
      <w:pPr>
        <w:spacing w:after="0" w:line="276" w:lineRule="auto"/>
        <w:jc w:val="center"/>
        <w:rPr>
          <w:b/>
        </w:rPr>
      </w:pPr>
      <w:r w:rsidRPr="009F74C7">
        <w:rPr>
          <w:b/>
        </w:rPr>
        <w:t>DO UCHWAŁY NR …………..</w:t>
      </w:r>
    </w:p>
    <w:p w:rsidR="00C4429E" w:rsidRPr="009F74C7" w:rsidRDefault="00C4429E" w:rsidP="00C4429E">
      <w:pPr>
        <w:spacing w:after="0" w:line="276" w:lineRule="auto"/>
        <w:jc w:val="center"/>
        <w:rPr>
          <w:b/>
        </w:rPr>
      </w:pPr>
      <w:r w:rsidRPr="009F74C7">
        <w:rPr>
          <w:b/>
        </w:rPr>
        <w:t xml:space="preserve">RADY </w:t>
      </w:r>
      <w:r>
        <w:rPr>
          <w:b/>
        </w:rPr>
        <w:t xml:space="preserve">GMINY BROJCE </w:t>
      </w:r>
    </w:p>
    <w:p w:rsidR="00C4429E" w:rsidRPr="009F74C7" w:rsidRDefault="00C4429E" w:rsidP="00C4429E">
      <w:pPr>
        <w:spacing w:after="0" w:line="276" w:lineRule="auto"/>
        <w:jc w:val="center"/>
        <w:rPr>
          <w:b/>
        </w:rPr>
      </w:pPr>
      <w:r w:rsidRPr="009F74C7">
        <w:rPr>
          <w:b/>
        </w:rPr>
        <w:t>z dnia …………….. 2026 r.</w:t>
      </w:r>
    </w:p>
    <w:p w:rsidR="00C4429E" w:rsidRDefault="00C4429E" w:rsidP="00C4429E">
      <w:pPr>
        <w:spacing w:after="0" w:line="276" w:lineRule="auto"/>
      </w:pPr>
    </w:p>
    <w:p w:rsidR="00C4429E" w:rsidRDefault="00C4429E" w:rsidP="00C4429E">
      <w:pPr>
        <w:spacing w:after="0" w:line="276" w:lineRule="auto"/>
        <w:ind w:firstLine="709"/>
        <w:jc w:val="both"/>
      </w:pPr>
      <w:r>
        <w:t>Podstawą sporządzenia planu ogólnego Gminy Brojce jest uchwała VIII/46/2024</w:t>
      </w:r>
      <w:r w:rsidRPr="00283B69">
        <w:t xml:space="preserve"> Rady Gminy </w:t>
      </w:r>
      <w:r>
        <w:t>Brojce</w:t>
      </w:r>
      <w:r w:rsidRPr="00283B69">
        <w:t xml:space="preserve"> z dnia </w:t>
      </w:r>
      <w:r>
        <w:t>7 listopada 2024 r</w:t>
      </w:r>
      <w:r w:rsidRPr="00283B69">
        <w:t xml:space="preserve">. w sprawie przystąpienia do sporządzania planu ogólnego Gminy </w:t>
      </w:r>
      <w:r>
        <w:t xml:space="preserve">Brojce. </w:t>
      </w:r>
    </w:p>
    <w:p w:rsidR="00C4429E" w:rsidRDefault="00C4429E" w:rsidP="00C4429E">
      <w:pPr>
        <w:spacing w:after="0" w:line="276" w:lineRule="auto"/>
        <w:ind w:firstLine="709"/>
        <w:jc w:val="both"/>
      </w:pPr>
      <w:r>
        <w:t>Plan ogólny Gminy Brojce sporządzono w oparciu o przepisy ustawy o planowaniu i zagospodarowaniu prz</w:t>
      </w:r>
      <w:r w:rsidR="00B94002">
        <w:t>estrzennym z dnia 27 marca 2003 </w:t>
      </w:r>
      <w:r>
        <w:t>r. (</w:t>
      </w:r>
      <w:proofErr w:type="spellStart"/>
      <w:r>
        <w:t>t.j</w:t>
      </w:r>
      <w:proofErr w:type="spellEnd"/>
      <w:r>
        <w:t xml:space="preserve">. Dz. U. z 2026 r. poz. 538). W opracowaniu uwzględniono wytyczne wynikające z Rozporządzenia Ministra Rozwoju i Technologii z dnia 8 grudnia 2023 r. w sprawie projektu planu ogólnego gminy, dokumentowania prac planistycznych w zakresie tego planu oraz wydawania z niego wypisów i wyrysów (Dz. U. z 2023 r. poz. 2758 ze zm.) oraz Rozporządzenia Ministra Rozwoju i Technologii z dnia 2 maja 2024 r. w sprawie sposobu wyznaczania granic obszaru uzupełnienia zabudowy w planie ogólnym gminy (Dz. U. z 2024 r. poz. 729). </w:t>
      </w:r>
    </w:p>
    <w:p w:rsidR="00C4429E" w:rsidRPr="00283B69" w:rsidRDefault="00C4429E" w:rsidP="00C4429E">
      <w:pPr>
        <w:spacing w:after="0" w:line="276" w:lineRule="auto"/>
        <w:ind w:firstLine="709"/>
        <w:jc w:val="both"/>
      </w:pPr>
      <w:r>
        <w:t>Plan ogólny dotyczy całego obszaru Gminy Brojce, zgodnie z art. 13a ust. 1 ustawy o planowaniu z dnia 27 marca 2003 r. o planowaniu i zagospodarowaniu przestrzennym. Na podstawie art. 13a ust. 4 ww. ustawy w planie ogólnym określono strefy planistyczne i gminne standardy urbanistyczne.</w:t>
      </w:r>
    </w:p>
    <w:p w:rsidR="00C4429E" w:rsidRPr="00283B69" w:rsidRDefault="00C4429E" w:rsidP="00283B69">
      <w:pPr>
        <w:spacing w:after="0" w:line="276" w:lineRule="auto"/>
      </w:pPr>
    </w:p>
    <w:sectPr w:rsidR="00C4429E" w:rsidRPr="00283B69" w:rsidSect="00D4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36D61"/>
    <w:rsid w:val="00036D61"/>
    <w:rsid w:val="0021718F"/>
    <w:rsid w:val="00283B69"/>
    <w:rsid w:val="004C6366"/>
    <w:rsid w:val="006D1F5C"/>
    <w:rsid w:val="006D3265"/>
    <w:rsid w:val="00740E6A"/>
    <w:rsid w:val="007C7EC2"/>
    <w:rsid w:val="00903792"/>
    <w:rsid w:val="00A12078"/>
    <w:rsid w:val="00AA53BF"/>
    <w:rsid w:val="00B525B8"/>
    <w:rsid w:val="00B94002"/>
    <w:rsid w:val="00C4429E"/>
    <w:rsid w:val="00D4657D"/>
    <w:rsid w:val="00EC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57D"/>
  </w:style>
  <w:style w:type="paragraph" w:styleId="Nagwek1">
    <w:name w:val="heading 1"/>
    <w:basedOn w:val="Normalny"/>
    <w:next w:val="Normalny"/>
    <w:link w:val="Nagwek1Znak"/>
    <w:uiPriority w:val="9"/>
    <w:qFormat/>
    <w:rsid w:val="0003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6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6D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6D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6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6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6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6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6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6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6D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6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6D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6D61"/>
    <w:rPr>
      <w:b/>
      <w:bCs/>
      <w:smallCaps/>
      <w:color w:val="2F5496" w:themeColor="accent1" w:themeShade="BF"/>
      <w:spacing w:val="5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6D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6D1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PC</cp:lastModifiedBy>
  <cp:revision>7</cp:revision>
  <dcterms:created xsi:type="dcterms:W3CDTF">2025-11-17T11:53:00Z</dcterms:created>
  <dcterms:modified xsi:type="dcterms:W3CDTF">2026-06-25T10:37:00Z</dcterms:modified>
</cp:coreProperties>
</file>